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6B1A" w14:textId="77777777" w:rsidR="00B33F18" w:rsidRPr="002F7108" w:rsidRDefault="00B33F18" w:rsidP="00B33F18">
      <w:pPr>
        <w:rPr>
          <w:sz w:val="21"/>
          <w:szCs w:val="21"/>
        </w:rPr>
      </w:pPr>
      <w:r>
        <w:rPr>
          <w:sz w:val="21"/>
          <w:szCs w:val="21"/>
        </w:rPr>
        <w:br/>
      </w:r>
      <w:r w:rsidRPr="00CC66AB">
        <w:rPr>
          <w:sz w:val="21"/>
          <w:szCs w:val="21"/>
        </w:rPr>
        <w:t>5.</w:t>
      </w:r>
      <w:r w:rsidRPr="00CC66AB">
        <w:rPr>
          <w:sz w:val="21"/>
          <w:szCs w:val="21"/>
          <w:u w:val="single"/>
        </w:rPr>
        <w:t>REGISTRATION OF PLAYERS</w:t>
      </w:r>
      <w:r w:rsidRPr="00CC66AB">
        <w:rPr>
          <w:sz w:val="21"/>
          <w:szCs w:val="21"/>
        </w:rPr>
        <w:t xml:space="preserve"> </w:t>
      </w:r>
    </w:p>
    <w:p w14:paraId="20CD73F4" w14:textId="77777777" w:rsidR="00B33F18" w:rsidRPr="00CC66AB" w:rsidRDefault="00B33F18" w:rsidP="00B33F18">
      <w:pPr>
        <w:ind w:left="142" w:hanging="142"/>
        <w:rPr>
          <w:sz w:val="21"/>
          <w:szCs w:val="21"/>
        </w:rPr>
      </w:pPr>
      <w:r w:rsidRPr="00CC66AB">
        <w:rPr>
          <w:sz w:val="21"/>
          <w:szCs w:val="21"/>
        </w:rPr>
        <w:t xml:space="preserve">a) The players of each club shall be registered, and no player shall be registered with more than one club.  A player may change his registration to another club at any time during the season subject to the provisions of 5(c) hereof.  The change shall be </w:t>
      </w:r>
      <w:r>
        <w:rPr>
          <w:sz w:val="21"/>
          <w:szCs w:val="21"/>
        </w:rPr>
        <w:t>made</w:t>
      </w:r>
      <w:r w:rsidRPr="00CC66AB">
        <w:rPr>
          <w:sz w:val="21"/>
          <w:szCs w:val="21"/>
        </w:rPr>
        <w:t xml:space="preserve"> by registration whereupon the earlier registration shall automatically be cancelled.  Any player changing clubs shall inform the Records Secretary and his previous club in writing.</w:t>
      </w:r>
    </w:p>
    <w:p w14:paraId="04E61144" w14:textId="7299A903" w:rsidR="00B33F18" w:rsidRPr="00CC66AB" w:rsidRDefault="00B33F18" w:rsidP="00B33F18">
      <w:pPr>
        <w:ind w:left="142" w:hanging="142"/>
        <w:rPr>
          <w:sz w:val="21"/>
          <w:szCs w:val="21"/>
        </w:rPr>
      </w:pPr>
      <w:r w:rsidRPr="00CC66AB">
        <w:rPr>
          <w:sz w:val="21"/>
          <w:szCs w:val="21"/>
        </w:rPr>
        <w:t>b)</w:t>
      </w:r>
      <w:r w:rsidRPr="00CC66AB">
        <w:rPr>
          <w:i/>
          <w:iCs/>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Clubs playing in the WDCL must ensure that players they are selecting to play in WDCL are registered with ECF before they play a game which would otherwise incur a board fee. (max 3 games in 202</w:t>
      </w:r>
      <w:r>
        <w:rPr>
          <w:sz w:val="21"/>
          <w:szCs w:val="21"/>
        </w:rPr>
        <w:t>5</w:t>
      </w:r>
      <w:r w:rsidRPr="00CC66AB">
        <w:rPr>
          <w:sz w:val="21"/>
          <w:szCs w:val="21"/>
        </w:rPr>
        <w:t>-2</w:t>
      </w:r>
      <w:r>
        <w:rPr>
          <w:sz w:val="21"/>
          <w:szCs w:val="21"/>
        </w:rPr>
        <w:t>6</w:t>
      </w:r>
      <w:r w:rsidRPr="00CC66AB">
        <w:rPr>
          <w:sz w:val="21"/>
          <w:szCs w:val="21"/>
        </w:rPr>
        <w:t xml:space="preserve">). </w:t>
      </w:r>
    </w:p>
    <w:p w14:paraId="093104F8" w14:textId="77777777" w:rsidR="00B33F18" w:rsidRPr="00CC66AB" w:rsidRDefault="00B33F18" w:rsidP="00B33F18">
      <w:pPr>
        <w:ind w:left="142" w:hanging="142"/>
        <w:rPr>
          <w:sz w:val="21"/>
          <w:szCs w:val="21"/>
        </w:rPr>
      </w:pPr>
      <w:r w:rsidRPr="00CC66AB">
        <w:rPr>
          <w:sz w:val="21"/>
          <w:szCs w:val="21"/>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CC66AB">
        <w:rPr>
          <w:sz w:val="21"/>
          <w:szCs w:val="21"/>
        </w:rPr>
        <w:t>1st</w:t>
      </w:r>
      <w:proofErr w:type="gramEnd"/>
      <w:r w:rsidRPr="00CC66AB">
        <w:rPr>
          <w:sz w:val="21"/>
          <w:szCs w:val="21"/>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38985877" w14:textId="77777777" w:rsidR="00B33F18" w:rsidRPr="00CC66AB" w:rsidRDefault="00B33F18" w:rsidP="00B33F18">
      <w:pPr>
        <w:ind w:left="176" w:hanging="142"/>
        <w:rPr>
          <w:sz w:val="21"/>
          <w:szCs w:val="21"/>
        </w:rPr>
      </w:pPr>
      <w:r w:rsidRPr="00CC66AB">
        <w:rPr>
          <w:sz w:val="21"/>
          <w:szCs w:val="21"/>
        </w:rPr>
        <w:t xml:space="preserve">d) Any club failing to pay their league fees by the </w:t>
      </w:r>
      <w:proofErr w:type="gramStart"/>
      <w:r w:rsidRPr="00CC66AB">
        <w:rPr>
          <w:sz w:val="21"/>
          <w:szCs w:val="21"/>
        </w:rPr>
        <w:t>31</w:t>
      </w:r>
      <w:r w:rsidRPr="00CC66AB">
        <w:rPr>
          <w:sz w:val="21"/>
          <w:szCs w:val="21"/>
          <w:vertAlign w:val="superscript"/>
        </w:rPr>
        <w:t>st</w:t>
      </w:r>
      <w:proofErr w:type="gramEnd"/>
      <w:r w:rsidRPr="00CC66AB">
        <w:rPr>
          <w:sz w:val="21"/>
          <w:szCs w:val="21"/>
        </w:rPr>
        <w:t xml:space="preserve"> October, shall lose all points gained so far.  They will continue to do so until the fees are paid.  There will be no rearranging of matches under any circumstances, until fees are paid.</w:t>
      </w:r>
    </w:p>
    <w:p w14:paraId="478693D0" w14:textId="06544C73" w:rsidR="00B33F18" w:rsidRPr="00CC66AB" w:rsidRDefault="00B33F18" w:rsidP="00B33F18">
      <w:pPr>
        <w:ind w:left="156" w:hanging="156"/>
        <w:rPr>
          <w:sz w:val="21"/>
          <w:szCs w:val="21"/>
        </w:rPr>
      </w:pPr>
      <w:r w:rsidRPr="00CC66AB">
        <w:rPr>
          <w:sz w:val="21"/>
          <w:szCs w:val="21"/>
        </w:rPr>
        <w:t>e) When a club has more than one team competing in the league not less than four players in Divisions 1 &amp;</w:t>
      </w:r>
      <w:r w:rsidRPr="00CC66AB">
        <w:rPr>
          <w:b/>
          <w:sz w:val="21"/>
          <w:szCs w:val="21"/>
        </w:rPr>
        <w:t xml:space="preserve"> </w:t>
      </w:r>
      <w:r w:rsidRPr="00CC66AB">
        <w:rPr>
          <w:sz w:val="21"/>
          <w:szCs w:val="21"/>
        </w:rPr>
        <w:t xml:space="preserve">2, four players in Division 3, or four players in Division 4, shall be registered for each team.  These players should be registered in decreasing order of </w:t>
      </w:r>
      <w:r w:rsidR="002E0FD9" w:rsidRPr="002E0FD9">
        <w:rPr>
          <w:b/>
          <w:bCs/>
          <w:sz w:val="21"/>
          <w:szCs w:val="21"/>
        </w:rPr>
        <w:t>ECF Standard Play</w:t>
      </w:r>
      <w:r w:rsidR="002E0FD9">
        <w:rPr>
          <w:sz w:val="21"/>
          <w:szCs w:val="21"/>
        </w:rPr>
        <w:t xml:space="preserve"> </w:t>
      </w:r>
      <w:proofErr w:type="gramStart"/>
      <w:r w:rsidR="002E0FD9">
        <w:rPr>
          <w:sz w:val="21"/>
          <w:szCs w:val="21"/>
        </w:rPr>
        <w:t>( see</w:t>
      </w:r>
      <w:proofErr w:type="gramEnd"/>
      <w:r w:rsidR="002E0FD9">
        <w:rPr>
          <w:sz w:val="21"/>
          <w:szCs w:val="21"/>
        </w:rPr>
        <w:t xml:space="preserve"> 5j,k and l below) </w:t>
      </w:r>
      <w:r w:rsidRPr="00CC66AB">
        <w:rPr>
          <w:sz w:val="21"/>
          <w:szCs w:val="21"/>
        </w:rPr>
        <w:t xml:space="preserve">playing strength and allocated, as far as is practicable, to teams in order from the highest placed team to the lowest.  If a club has more than one team in a division, the teams must be labelled </w:t>
      </w:r>
      <w:proofErr w:type="gramStart"/>
      <w:r w:rsidRPr="00CC66AB">
        <w:rPr>
          <w:sz w:val="21"/>
          <w:szCs w:val="21"/>
        </w:rPr>
        <w:t>A,B</w:t>
      </w:r>
      <w:proofErr w:type="gramEnd"/>
      <w:r w:rsidRPr="00CC66AB">
        <w:rPr>
          <w:sz w:val="21"/>
          <w:szCs w:val="21"/>
        </w:rPr>
        <w:t>,C... in strength order (A-high), and players registered in accordance with the previous requirement.</w:t>
      </w:r>
    </w:p>
    <w:p w14:paraId="6948ADB6" w14:textId="36C14187" w:rsidR="00B33F18" w:rsidRPr="00B33F18" w:rsidRDefault="00B33F18" w:rsidP="00B33F18">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f) </w:t>
      </w:r>
      <w:proofErr w:type="spellStart"/>
      <w:r w:rsidRPr="00CC66AB">
        <w:rPr>
          <w:rFonts w:ascii="Times New Roman" w:eastAsia="Times New Roman" w:hAnsi="Times New Roman"/>
          <w:sz w:val="21"/>
          <w:szCs w:val="21"/>
          <w:lang w:eastAsia="en-GB"/>
        </w:rPr>
        <w:t>i</w:t>
      </w:r>
      <w:proofErr w:type="spellEnd"/>
      <w:r w:rsidRPr="00CC66AB">
        <w:rPr>
          <w:rFonts w:ascii="Times New Roman" w:eastAsia="Times New Roman" w:hAnsi="Times New Roman"/>
          <w:sz w:val="21"/>
          <w:szCs w:val="21"/>
          <w:lang w:eastAsia="en-GB"/>
        </w:rPr>
        <w:t>)</w:t>
      </w:r>
      <w:r w:rsidRPr="00CC66AB">
        <w:rPr>
          <w:rFonts w:ascii="Times New Roman" w:eastAsia="Times New Roman" w:hAnsi="Times New Roman"/>
          <w:b/>
          <w:sz w:val="21"/>
          <w:szCs w:val="21"/>
          <w:lang w:eastAsia="en-GB"/>
        </w:rPr>
        <w:t xml:space="preserve"> </w:t>
      </w:r>
      <w:r w:rsidRPr="00CC66AB">
        <w:rPr>
          <w:rFonts w:ascii="Times New Roman" w:hAnsi="Times New Roman"/>
          <w:sz w:val="21"/>
          <w:szCs w:val="21"/>
        </w:rPr>
        <w:t>When registering players at least half of a team’s minimum registered players</w:t>
      </w:r>
      <w:r w:rsidRPr="00CC66AB">
        <w:rPr>
          <w:rFonts w:ascii="Times New Roman" w:hAnsi="Times New Roman"/>
          <w:i/>
          <w:sz w:val="21"/>
          <w:szCs w:val="21"/>
        </w:rPr>
        <w:t xml:space="preserve"> </w:t>
      </w:r>
      <w:r w:rsidRPr="00CC66AB">
        <w:rPr>
          <w:rFonts w:ascii="Times New Roman" w:hAnsi="Times New Roman"/>
          <w:sz w:val="21"/>
          <w:szCs w:val="21"/>
        </w:rPr>
        <w:t>(currently 4 in</w:t>
      </w:r>
      <w:r>
        <w:rPr>
          <w:rFonts w:ascii="Times New Roman" w:eastAsia="Times New Roman" w:hAnsi="Times New Roman"/>
          <w:sz w:val="21"/>
          <w:szCs w:val="21"/>
          <w:lang w:eastAsia="en-GB"/>
        </w:rPr>
        <w:t xml:space="preserve"> </w:t>
      </w:r>
      <w:r w:rsidRPr="00CC66AB">
        <w:rPr>
          <w:rFonts w:ascii="Times New Roman" w:hAnsi="Times New Roman"/>
          <w:sz w:val="21"/>
          <w:szCs w:val="21"/>
        </w:rPr>
        <w:t>divisions 1 and 2, 4 in division 3 and 4 in division 4) must be either ‘new’ or “active” players. A ‘new’ player is someone who was not registered for the club</w:t>
      </w:r>
      <w:r w:rsidRPr="00CC66AB">
        <w:rPr>
          <w:rFonts w:ascii="Times New Roman" w:hAnsi="Times New Roman"/>
          <w:i/>
          <w:sz w:val="21"/>
          <w:szCs w:val="21"/>
        </w:rPr>
        <w:t xml:space="preserve"> </w:t>
      </w:r>
      <w:r w:rsidRPr="00CC66AB">
        <w:rPr>
          <w:rFonts w:ascii="Times New Roman" w:hAnsi="Times New Roman"/>
          <w:b/>
          <w:sz w:val="21"/>
          <w:szCs w:val="21"/>
        </w:rPr>
        <w:t>at the start of the</w:t>
      </w:r>
      <w:r w:rsidRPr="00CC66AB">
        <w:rPr>
          <w:rFonts w:ascii="Times New Roman" w:hAnsi="Times New Roman"/>
          <w:i/>
          <w:sz w:val="21"/>
          <w:szCs w:val="21"/>
        </w:rPr>
        <w:t xml:space="preserve"> </w:t>
      </w:r>
      <w:r w:rsidRPr="00CC66AB">
        <w:rPr>
          <w:rFonts w:ascii="Times New Roman" w:hAnsi="Times New Roman"/>
          <w:sz w:val="21"/>
          <w:szCs w:val="21"/>
        </w:rPr>
        <w:t>previous season. An ‘active’ player is someone who was registered for the club in the previous season and played</w:t>
      </w:r>
      <w:r w:rsidRPr="00CC66AB">
        <w:rPr>
          <w:rFonts w:ascii="Times New Roman" w:hAnsi="Times New Roman"/>
          <w:i/>
          <w:sz w:val="21"/>
          <w:szCs w:val="21"/>
        </w:rPr>
        <w:t xml:space="preserve"> </w:t>
      </w:r>
      <w:r w:rsidRPr="00CC66AB">
        <w:rPr>
          <w:rFonts w:ascii="Times New Roman" w:hAnsi="Times New Roman"/>
          <w:sz w:val="21"/>
          <w:szCs w:val="21"/>
        </w:rPr>
        <w:t>at least five league matches</w:t>
      </w:r>
      <w:r w:rsidRPr="00CC66AB">
        <w:rPr>
          <w:rFonts w:ascii="Times New Roman" w:hAnsi="Times New Roman"/>
          <w:b/>
          <w:sz w:val="21"/>
          <w:szCs w:val="21"/>
        </w:rPr>
        <w:t xml:space="preserve">.  </w:t>
      </w:r>
      <w:r w:rsidRPr="00CC66AB">
        <w:rPr>
          <w:rFonts w:ascii="Times New Roman" w:eastAsia="Times New Roman" w:hAnsi="Times New Roman"/>
          <w:b/>
          <w:sz w:val="21"/>
          <w:szCs w:val="21"/>
          <w:lang w:eastAsia="en-GB"/>
        </w:rPr>
        <w:t xml:space="preserve">    </w:t>
      </w:r>
    </w:p>
    <w:p w14:paraId="243D114F" w14:textId="77777777" w:rsidR="00B33F18" w:rsidRPr="00CC66AB" w:rsidRDefault="00B33F18" w:rsidP="00B33F18">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ii) The remaining players shall be registered for the lowest division in which the club is playing.   </w:t>
      </w:r>
    </w:p>
    <w:p w14:paraId="55CDD6A5" w14:textId="77777777" w:rsidR="00B33F18" w:rsidRPr="00CC66AB" w:rsidRDefault="00B33F18" w:rsidP="00B33F18">
      <w:pPr>
        <w:ind w:left="159" w:hanging="159"/>
        <w:rPr>
          <w:sz w:val="21"/>
          <w:szCs w:val="21"/>
        </w:rPr>
      </w:pPr>
      <w:r w:rsidRPr="00CC66AB">
        <w:rPr>
          <w:sz w:val="21"/>
          <w:szCs w:val="21"/>
        </w:rPr>
        <w:t xml:space="preserve">   iii) When a club has more than one team in its lowest division the required players must be registered for each ‘higher’ team. The remaining players should all be registered in the ‘lowest’ team.  </w:t>
      </w:r>
    </w:p>
    <w:p w14:paraId="54B054B4" w14:textId="77777777" w:rsidR="00B33F18" w:rsidRPr="00CC66AB" w:rsidRDefault="00B33F18" w:rsidP="00B33F18">
      <w:pPr>
        <w:ind w:left="156" w:hanging="156"/>
        <w:rPr>
          <w:sz w:val="21"/>
          <w:szCs w:val="21"/>
        </w:rPr>
      </w:pPr>
      <w:r w:rsidRPr="00CC66AB">
        <w:rPr>
          <w:sz w:val="21"/>
          <w:szCs w:val="21"/>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w:t>
      </w:r>
      <w:r>
        <w:rPr>
          <w:sz w:val="21"/>
          <w:szCs w:val="21"/>
        </w:rPr>
        <w:t xml:space="preserve"> </w:t>
      </w:r>
      <w:r w:rsidRPr="00CC66AB">
        <w:rPr>
          <w:sz w:val="21"/>
          <w:szCs w:val="21"/>
        </w:rPr>
        <w:t>Re-registered players may not play in a higher division.</w:t>
      </w:r>
    </w:p>
    <w:p w14:paraId="05FB4C6B" w14:textId="2214C325" w:rsidR="00B33F18" w:rsidRPr="002F7108" w:rsidRDefault="00B33F18" w:rsidP="002E0FD9">
      <w:pPr>
        <w:ind w:left="284" w:hanging="284"/>
        <w:rPr>
          <w:sz w:val="21"/>
          <w:szCs w:val="21"/>
        </w:rPr>
      </w:pPr>
      <w:r w:rsidRPr="00CC66AB">
        <w:rPr>
          <w:sz w:val="21"/>
          <w:szCs w:val="21"/>
        </w:rPr>
        <w:t xml:space="preserve"> h) A player may play a total of three times for </w:t>
      </w:r>
      <w:r w:rsidRPr="006F56B5">
        <w:rPr>
          <w:bCs/>
          <w:sz w:val="21"/>
          <w:szCs w:val="21"/>
        </w:rPr>
        <w:t xml:space="preserve">each </w:t>
      </w:r>
      <w:r w:rsidRPr="00CC66AB">
        <w:rPr>
          <w:sz w:val="21"/>
          <w:szCs w:val="21"/>
        </w:rPr>
        <w:t>higher team, including those in the same division, than that in which he is registered first</w:t>
      </w:r>
      <w:r>
        <w:rPr>
          <w:sz w:val="21"/>
          <w:szCs w:val="21"/>
        </w:rPr>
        <w:t>,</w:t>
      </w:r>
      <w:r w:rsidRPr="00CC66AB">
        <w:rPr>
          <w:sz w:val="21"/>
          <w:szCs w:val="21"/>
        </w:rPr>
        <w:t xml:space="preserve"> but on playing a fourth time in any </w:t>
      </w:r>
      <w:r w:rsidRPr="005648E3">
        <w:rPr>
          <w:sz w:val="21"/>
          <w:szCs w:val="21"/>
        </w:rPr>
        <w:t>of the higher teams than that he was first registered, he shall be deemed to be tied to the</w:t>
      </w:r>
      <w:r w:rsidRPr="00CC66AB">
        <w:rPr>
          <w:sz w:val="21"/>
          <w:szCs w:val="21"/>
        </w:rPr>
        <w:t xml:space="preserve"> team in which he was played on the fourth occasion for</w:t>
      </w:r>
      <w:r>
        <w:rPr>
          <w:sz w:val="21"/>
          <w:szCs w:val="21"/>
        </w:rPr>
        <w:t xml:space="preserve"> </w:t>
      </w:r>
      <w:r w:rsidRPr="00CC66AB">
        <w:rPr>
          <w:sz w:val="21"/>
          <w:szCs w:val="21"/>
        </w:rPr>
        <w:t>the rest of the season.</w:t>
      </w:r>
      <w:r>
        <w:rPr>
          <w:sz w:val="21"/>
          <w:szCs w:val="21"/>
        </w:rPr>
        <w:t xml:space="preserve"> </w:t>
      </w:r>
      <w:r w:rsidRPr="00CC66AB">
        <w:rPr>
          <w:sz w:val="21"/>
          <w:szCs w:val="21"/>
        </w:rPr>
        <w:t>A tied player can still play for a higher team than the one he is now tied to.</w:t>
      </w:r>
    </w:p>
    <w:p w14:paraId="5A469BF0" w14:textId="77777777" w:rsidR="00A7358F" w:rsidRDefault="00B33F18" w:rsidP="00B33F18">
      <w:pPr>
        <w:ind w:left="284" w:hanging="284"/>
        <w:rPr>
          <w:sz w:val="21"/>
          <w:szCs w:val="21"/>
        </w:rPr>
      </w:pPr>
      <w:proofErr w:type="spellStart"/>
      <w:r w:rsidRPr="00CC66AB">
        <w:rPr>
          <w:i/>
          <w:sz w:val="21"/>
          <w:szCs w:val="21"/>
        </w:rPr>
        <w:t>i</w:t>
      </w:r>
      <w:proofErr w:type="spellEnd"/>
      <w:r w:rsidRPr="00CC66AB">
        <w:rPr>
          <w:i/>
          <w:sz w:val="21"/>
          <w:szCs w:val="21"/>
        </w:rPr>
        <w:t>)</w:t>
      </w:r>
      <w:r w:rsidRPr="00CC66AB">
        <w:rPr>
          <w:sz w:val="21"/>
          <w:szCs w:val="21"/>
        </w:rPr>
        <w:t xml:space="preserve"> Any team which includes a player who is not validly registered, or who is disqualified from playing for that team, shall lose the offending board and all boards below, but player scores will be retained for grading purposes.’ </w:t>
      </w:r>
    </w:p>
    <w:p w14:paraId="6A2F0BE0" w14:textId="3E3A2302" w:rsidR="00A7358F" w:rsidRPr="005648E3" w:rsidRDefault="00A7358F" w:rsidP="00A7358F">
      <w:pPr>
        <w:shd w:val="clear" w:color="auto" w:fill="CCFFFF"/>
        <w:rPr>
          <w:rFonts w:ascii="Arial" w:hAnsi="Arial" w:cs="Arial"/>
          <w:color w:val="000000"/>
          <w:sz w:val="22"/>
          <w:szCs w:val="22"/>
        </w:rPr>
      </w:pPr>
      <w:r w:rsidRPr="005648E3">
        <w:rPr>
          <w:rFonts w:ascii="Arial" w:hAnsi="Arial" w:cs="Arial"/>
          <w:color w:val="000000"/>
          <w:sz w:val="22"/>
          <w:szCs w:val="22"/>
        </w:rPr>
        <w:t>j)</w:t>
      </w:r>
      <w:r w:rsidRPr="005648E3">
        <w:rPr>
          <w:rFonts w:ascii="Arial" w:hAnsi="Arial" w:cs="Arial"/>
          <w:color w:val="000000"/>
          <w:sz w:val="22"/>
          <w:szCs w:val="22"/>
        </w:rPr>
        <w:t xml:space="preserve"> If a player has no over-the-board rating on the ECF list but has a rating on the FIDE list that rating will be taken. If a player has no Standard Play rating (ECF or FIDE) then an over-the-board Rapid Play rating shall be used if </w:t>
      </w:r>
      <w:proofErr w:type="gramStart"/>
      <w:r w:rsidRPr="005648E3">
        <w:rPr>
          <w:rFonts w:ascii="Arial" w:hAnsi="Arial" w:cs="Arial"/>
          <w:color w:val="000000"/>
          <w:sz w:val="22"/>
          <w:szCs w:val="22"/>
        </w:rPr>
        <w:t>available, and</w:t>
      </w:r>
      <w:proofErr w:type="gramEnd"/>
      <w:r w:rsidRPr="005648E3">
        <w:rPr>
          <w:rFonts w:ascii="Arial" w:hAnsi="Arial" w:cs="Arial"/>
          <w:color w:val="000000"/>
          <w:sz w:val="22"/>
          <w:szCs w:val="22"/>
        </w:rPr>
        <w:t xml:space="preserve"> failing that an over-the-board Blitz rating if any.</w:t>
      </w:r>
      <w:r w:rsidRPr="002E0FD9">
        <w:rPr>
          <w:rFonts w:ascii="Arial" w:hAnsi="Arial" w:cs="Arial"/>
          <w:color w:val="000000"/>
          <w:sz w:val="22"/>
          <w:szCs w:val="22"/>
        </w:rPr>
        <w:t> </w:t>
      </w:r>
    </w:p>
    <w:p w14:paraId="29E7742E" w14:textId="6BEBB32E" w:rsidR="00A7358F" w:rsidRPr="005648E3" w:rsidRDefault="00A7358F" w:rsidP="00A7358F">
      <w:pPr>
        <w:shd w:val="clear" w:color="auto" w:fill="CCFFFF"/>
        <w:rPr>
          <w:rFonts w:ascii="Arial" w:hAnsi="Arial" w:cs="Arial"/>
          <w:color w:val="000000"/>
          <w:sz w:val="22"/>
          <w:szCs w:val="22"/>
        </w:rPr>
      </w:pPr>
      <w:r w:rsidRPr="002E0FD9">
        <w:rPr>
          <w:rFonts w:ascii="Arial" w:hAnsi="Arial" w:cs="Arial"/>
          <w:color w:val="000000"/>
          <w:sz w:val="22"/>
          <w:szCs w:val="22"/>
        </w:rPr>
        <w:t>k)</w:t>
      </w:r>
      <w:r w:rsidRPr="002E0FD9">
        <w:rPr>
          <w:rFonts w:ascii="Arial" w:hAnsi="Arial" w:cs="Arial"/>
          <w:color w:val="000000"/>
          <w:sz w:val="22"/>
          <w:szCs w:val="22"/>
        </w:rPr>
        <w:t xml:space="preserve"> An unrated player shall be assigned an estimate by his club which is subject to confirmation by the Records Secretary. The estimate may subsequently be revised if it becomes apparent that it was seriously in error. Any official ECF online rating should be </w:t>
      </w:r>
      <w:proofErr w:type="gramStart"/>
      <w:r w:rsidRPr="002E0FD9">
        <w:rPr>
          <w:rFonts w:ascii="Arial" w:hAnsi="Arial" w:cs="Arial"/>
          <w:color w:val="000000"/>
          <w:sz w:val="22"/>
          <w:szCs w:val="22"/>
        </w:rPr>
        <w:lastRenderedPageBreak/>
        <w:t>taken into account</w:t>
      </w:r>
      <w:proofErr w:type="gramEnd"/>
      <w:r w:rsidRPr="002E0FD9">
        <w:rPr>
          <w:rFonts w:ascii="Arial" w:hAnsi="Arial" w:cs="Arial"/>
          <w:color w:val="000000"/>
          <w:sz w:val="22"/>
          <w:szCs w:val="22"/>
        </w:rPr>
        <w:t xml:space="preserve"> when assigning or revising this estimate, as may any category P ratings. The Records Secretary will be responsible for accepting these estimates.</w:t>
      </w:r>
    </w:p>
    <w:p w14:paraId="2F60E074" w14:textId="5E027B80" w:rsidR="00A7358F" w:rsidRPr="00AE69C9" w:rsidRDefault="00A7358F" w:rsidP="00A7358F">
      <w:pPr>
        <w:shd w:val="clear" w:color="auto" w:fill="CCFFFF"/>
        <w:rPr>
          <w:color w:val="000000"/>
        </w:rPr>
      </w:pPr>
      <w:r w:rsidRPr="00AE69C9">
        <w:rPr>
          <w:rFonts w:ascii="Arial" w:hAnsi="Arial" w:cs="Arial"/>
          <w:color w:val="000000"/>
          <w:sz w:val="22"/>
          <w:szCs w:val="22"/>
        </w:rPr>
        <w:t> </w:t>
      </w:r>
      <w:r>
        <w:rPr>
          <w:rFonts w:ascii="Arial" w:hAnsi="Arial" w:cs="Arial"/>
          <w:color w:val="000000"/>
          <w:sz w:val="22"/>
          <w:szCs w:val="22"/>
        </w:rPr>
        <w:t>l)</w:t>
      </w:r>
      <w:r w:rsidRPr="00AE69C9">
        <w:rPr>
          <w:rFonts w:ascii="Arial" w:hAnsi="Arial" w:cs="Arial"/>
          <w:color w:val="000000"/>
          <w:sz w:val="22"/>
          <w:szCs w:val="22"/>
        </w:rPr>
        <w:t xml:space="preserve"> Any player </w:t>
      </w:r>
      <w:r w:rsidRPr="00E3766C">
        <w:rPr>
          <w:rFonts w:ascii="Arial" w:hAnsi="Arial" w:cs="Arial"/>
          <w:b/>
          <w:bCs/>
          <w:color w:val="000000"/>
          <w:sz w:val="22"/>
          <w:szCs w:val="22"/>
        </w:rPr>
        <w:t>not</w:t>
      </w:r>
      <w:r w:rsidRPr="00AE69C9">
        <w:rPr>
          <w:rFonts w:ascii="Arial" w:hAnsi="Arial" w:cs="Arial"/>
          <w:color w:val="000000"/>
          <w:sz w:val="22"/>
          <w:szCs w:val="22"/>
        </w:rPr>
        <w:t xml:space="preserve"> having an official over-the-board Standard Play rating</w:t>
      </w:r>
      <w:r>
        <w:rPr>
          <w:rFonts w:ascii="Arial" w:hAnsi="Arial" w:cs="Arial"/>
          <w:color w:val="000000"/>
          <w:sz w:val="22"/>
          <w:szCs w:val="22"/>
        </w:rPr>
        <w:t xml:space="preserve"> (or only a P rating)</w:t>
      </w:r>
      <w:r w:rsidRPr="00AE69C9">
        <w:rPr>
          <w:rFonts w:ascii="Arial" w:hAnsi="Arial" w:cs="Arial"/>
          <w:color w:val="000000"/>
          <w:sz w:val="22"/>
          <w:szCs w:val="22"/>
        </w:rPr>
        <w:t xml:space="preserve"> who acquires </w:t>
      </w:r>
      <w:r>
        <w:rPr>
          <w:rFonts w:ascii="Arial" w:hAnsi="Arial" w:cs="Arial"/>
          <w:color w:val="000000"/>
          <w:sz w:val="22"/>
          <w:szCs w:val="22"/>
        </w:rPr>
        <w:t>Standard Play rating (not a P rating)</w:t>
      </w:r>
      <w:r w:rsidRPr="00AE69C9">
        <w:rPr>
          <w:rFonts w:ascii="Arial" w:hAnsi="Arial" w:cs="Arial"/>
          <w:color w:val="000000"/>
          <w:sz w:val="22"/>
          <w:szCs w:val="22"/>
        </w:rPr>
        <w:t xml:space="preserve"> during the season shall thereafter be regarded as being of that rat</w:t>
      </w:r>
      <w:r>
        <w:rPr>
          <w:rFonts w:ascii="Arial" w:hAnsi="Arial" w:cs="Arial"/>
          <w:color w:val="000000"/>
          <w:sz w:val="22"/>
          <w:szCs w:val="22"/>
        </w:rPr>
        <w:t>ing</w:t>
      </w:r>
      <w:r w:rsidRPr="00AE69C9">
        <w:rPr>
          <w:rFonts w:ascii="Arial" w:hAnsi="Arial" w:cs="Arial"/>
          <w:color w:val="000000"/>
          <w:sz w:val="22"/>
          <w:szCs w:val="22"/>
        </w:rPr>
        <w:t xml:space="preserve">. In all other cases the player’s rating as determined at the start of the season shall apply until the end of December. After the publication of the ECF official rating list at the start of January the ratings on that list </w:t>
      </w:r>
      <w:r>
        <w:rPr>
          <w:rFonts w:ascii="Arial" w:hAnsi="Arial" w:cs="Arial"/>
          <w:color w:val="000000"/>
          <w:sz w:val="22"/>
          <w:szCs w:val="22"/>
        </w:rPr>
        <w:t>can</w:t>
      </w:r>
      <w:r w:rsidRPr="00AE69C9">
        <w:rPr>
          <w:rFonts w:ascii="Arial" w:hAnsi="Arial" w:cs="Arial"/>
          <w:color w:val="000000"/>
          <w:sz w:val="22"/>
          <w:szCs w:val="22"/>
        </w:rPr>
        <w:t xml:space="preserve"> be used for the purposes of</w:t>
      </w:r>
      <w:r>
        <w:rPr>
          <w:rFonts w:ascii="Arial" w:hAnsi="Arial" w:cs="Arial"/>
          <w:color w:val="000000"/>
          <w:sz w:val="22"/>
          <w:szCs w:val="22"/>
        </w:rPr>
        <w:t xml:space="preserve"> </w:t>
      </w:r>
      <w:r w:rsidRPr="00AE69C9">
        <w:rPr>
          <w:rFonts w:ascii="Arial" w:hAnsi="Arial" w:cs="Arial"/>
          <w:color w:val="000000"/>
          <w:sz w:val="22"/>
          <w:szCs w:val="22"/>
        </w:rPr>
        <w:t xml:space="preserve">later registrations, but in no circumstances will amendment to existing registrations on account of changes in rating between </w:t>
      </w:r>
      <w:r w:rsidRPr="005648E3">
        <w:rPr>
          <w:rFonts w:ascii="Arial" w:hAnsi="Arial" w:cs="Arial"/>
          <w:color w:val="000000"/>
          <w:sz w:val="22"/>
          <w:szCs w:val="22"/>
        </w:rPr>
        <w:t>August</w:t>
      </w:r>
      <w:r w:rsidRPr="00AE69C9">
        <w:rPr>
          <w:rFonts w:ascii="Arial" w:hAnsi="Arial" w:cs="Arial"/>
          <w:color w:val="000000"/>
          <w:sz w:val="22"/>
          <w:szCs w:val="22"/>
        </w:rPr>
        <w:t xml:space="preserve"> and January be permitted or required.</w:t>
      </w:r>
    </w:p>
    <w:p w14:paraId="14AF5A5F" w14:textId="04E1820B" w:rsidR="00B33F18" w:rsidRPr="00CC66AB" w:rsidRDefault="00B33F18" w:rsidP="00B33F18">
      <w:pPr>
        <w:ind w:left="284" w:hanging="284"/>
        <w:rPr>
          <w:sz w:val="21"/>
          <w:szCs w:val="21"/>
        </w:rPr>
      </w:pPr>
      <w:r w:rsidRPr="00CC66AB">
        <w:rPr>
          <w:sz w:val="21"/>
          <w:szCs w:val="21"/>
        </w:rPr>
        <w:t xml:space="preserve">   </w:t>
      </w:r>
    </w:p>
    <w:p w14:paraId="4FEEA5A7" w14:textId="77777777" w:rsidR="00B33F18" w:rsidRDefault="00B33F18"/>
    <w:sectPr w:rsidR="00B33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val="bestFit"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18"/>
    <w:rsid w:val="002E0FD9"/>
    <w:rsid w:val="005648E3"/>
    <w:rsid w:val="00A7358F"/>
    <w:rsid w:val="00B33F18"/>
    <w:rsid w:val="00B50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DDBEE8"/>
  <w15:chartTrackingRefBased/>
  <w15:docId w15:val="{252A8850-EDB6-3049-B565-32CFD4B9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18"/>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B33F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33F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33F1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33F1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33F1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33F1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33F1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33F1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33F1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F18"/>
    <w:rPr>
      <w:rFonts w:eastAsiaTheme="majorEastAsia" w:cstheme="majorBidi"/>
      <w:color w:val="272727" w:themeColor="text1" w:themeTint="D8"/>
    </w:rPr>
  </w:style>
  <w:style w:type="paragraph" w:styleId="Title">
    <w:name w:val="Title"/>
    <w:basedOn w:val="Normal"/>
    <w:next w:val="Normal"/>
    <w:link w:val="TitleChar"/>
    <w:uiPriority w:val="10"/>
    <w:qFormat/>
    <w:rsid w:val="00B33F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33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F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33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F1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33F18"/>
    <w:rPr>
      <w:i/>
      <w:iCs/>
      <w:color w:val="404040" w:themeColor="text1" w:themeTint="BF"/>
    </w:rPr>
  </w:style>
  <w:style w:type="paragraph" w:styleId="ListParagraph">
    <w:name w:val="List Paragraph"/>
    <w:basedOn w:val="Normal"/>
    <w:uiPriority w:val="34"/>
    <w:qFormat/>
    <w:rsid w:val="00B33F1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B33F18"/>
    <w:rPr>
      <w:i/>
      <w:iCs/>
      <w:color w:val="0F4761" w:themeColor="accent1" w:themeShade="BF"/>
    </w:rPr>
  </w:style>
  <w:style w:type="paragraph" w:styleId="IntenseQuote">
    <w:name w:val="Intense Quote"/>
    <w:basedOn w:val="Normal"/>
    <w:next w:val="Normal"/>
    <w:link w:val="IntenseQuoteChar"/>
    <w:uiPriority w:val="30"/>
    <w:qFormat/>
    <w:rsid w:val="00B33F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33F18"/>
    <w:rPr>
      <w:i/>
      <w:iCs/>
      <w:color w:val="0F4761" w:themeColor="accent1" w:themeShade="BF"/>
    </w:rPr>
  </w:style>
  <w:style w:type="character" w:styleId="IntenseReference">
    <w:name w:val="Intense Reference"/>
    <w:basedOn w:val="DefaultParagraphFont"/>
    <w:uiPriority w:val="32"/>
    <w:qFormat/>
    <w:rsid w:val="00B33F18"/>
    <w:rPr>
      <w:b/>
      <w:bCs/>
      <w:smallCaps/>
      <w:color w:val="0F4761" w:themeColor="accent1" w:themeShade="BF"/>
      <w:spacing w:val="5"/>
    </w:rPr>
  </w:style>
  <w:style w:type="paragraph" w:styleId="NoSpacing">
    <w:name w:val="No Spacing"/>
    <w:uiPriority w:val="1"/>
    <w:qFormat/>
    <w:rsid w:val="00B33F18"/>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2</cp:revision>
  <dcterms:created xsi:type="dcterms:W3CDTF">2025-04-03T10:47:00Z</dcterms:created>
  <dcterms:modified xsi:type="dcterms:W3CDTF">2025-04-03T12:26:00Z</dcterms:modified>
</cp:coreProperties>
</file>